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836E" w14:textId="77777777" w:rsidR="00523CC9" w:rsidRDefault="00523CC9" w:rsidP="000C01E0">
      <w:pPr>
        <w:spacing w:after="0" w:line="240" w:lineRule="auto"/>
        <w:jc w:val="both"/>
        <w:rPr>
          <w:rFonts w:asciiTheme="majorBidi" w:hAnsiTheme="majorBidi" w:cstheme="majorBidi"/>
          <w:b/>
          <w:bCs/>
          <w:sz w:val="28"/>
          <w:szCs w:val="28"/>
        </w:rPr>
      </w:pPr>
      <w:bookmarkStart w:id="0" w:name="_Hlk147305350"/>
      <w:r w:rsidRPr="00523CC9">
        <w:rPr>
          <w:rFonts w:asciiTheme="majorBidi" w:hAnsiTheme="majorBidi" w:cstheme="majorBidi"/>
          <w:b/>
          <w:bCs/>
          <w:sz w:val="28"/>
          <w:szCs w:val="28"/>
        </w:rPr>
        <w:t>Agadir : Un tiers des lits hôteliers fermés, une menace pour la vitalité touristique</w:t>
      </w:r>
    </w:p>
    <w:p w14:paraId="75025374" w14:textId="77777777" w:rsidR="00523CC9" w:rsidRPr="00523CC9" w:rsidRDefault="00523CC9" w:rsidP="00523CC9">
      <w:pPr>
        <w:spacing w:after="0" w:line="240" w:lineRule="auto"/>
        <w:jc w:val="both"/>
        <w:rPr>
          <w:rFonts w:asciiTheme="majorBidi" w:hAnsiTheme="majorBidi" w:cstheme="majorBidi"/>
          <w:sz w:val="24"/>
          <w:szCs w:val="24"/>
        </w:rPr>
      </w:pPr>
      <w:r w:rsidRPr="00523CC9">
        <w:rPr>
          <w:rFonts w:asciiTheme="majorBidi" w:hAnsiTheme="majorBidi" w:cstheme="majorBidi"/>
          <w:sz w:val="24"/>
          <w:szCs w:val="24"/>
        </w:rPr>
        <w:t xml:space="preserve">Sur les 29 437 lits disponibles dans les </w:t>
      </w:r>
      <w:r w:rsidRPr="00523CC9">
        <w:rPr>
          <w:rFonts w:asciiTheme="majorBidi" w:hAnsiTheme="majorBidi" w:cstheme="majorBidi"/>
          <w:b/>
          <w:bCs/>
          <w:sz w:val="24"/>
          <w:szCs w:val="24"/>
        </w:rPr>
        <w:t>hôtels de la destination d'Agadir</w:t>
      </w:r>
      <w:r w:rsidRPr="00523CC9">
        <w:rPr>
          <w:rFonts w:asciiTheme="majorBidi" w:hAnsiTheme="majorBidi" w:cstheme="majorBidi"/>
          <w:sz w:val="24"/>
          <w:szCs w:val="24"/>
        </w:rPr>
        <w:t>, 7 721 bénéficient de subventions de rénovation, tandis que 8 000 lits, soit environ un tiers, restent inutilisés. Cette situation impacte la commercialisation des sièges et des chambres disponibles dans la région, soulignant ainsi l'urgence d'actions telles que le lancement du Fonds de reprise.</w:t>
      </w:r>
    </w:p>
    <w:p w14:paraId="754874A9" w14:textId="77777777" w:rsidR="00523CC9" w:rsidRPr="00523CC9" w:rsidRDefault="00523CC9" w:rsidP="00523CC9">
      <w:pPr>
        <w:spacing w:after="0" w:line="240" w:lineRule="auto"/>
        <w:jc w:val="both"/>
        <w:rPr>
          <w:rFonts w:asciiTheme="majorBidi" w:hAnsiTheme="majorBidi" w:cstheme="majorBidi"/>
          <w:sz w:val="24"/>
          <w:szCs w:val="24"/>
        </w:rPr>
      </w:pPr>
      <w:r w:rsidRPr="00523CC9">
        <w:rPr>
          <w:rFonts w:asciiTheme="majorBidi" w:hAnsiTheme="majorBidi" w:cstheme="majorBidi"/>
          <w:sz w:val="24"/>
          <w:szCs w:val="24"/>
        </w:rPr>
        <w:t xml:space="preserve">La </w:t>
      </w:r>
      <w:r w:rsidRPr="00523CC9">
        <w:rPr>
          <w:rFonts w:asciiTheme="majorBidi" w:hAnsiTheme="majorBidi" w:cstheme="majorBidi"/>
          <w:b/>
          <w:bCs/>
          <w:sz w:val="24"/>
          <w:szCs w:val="24"/>
        </w:rPr>
        <w:t>ville d'Agadir</w:t>
      </w:r>
      <w:r w:rsidRPr="00523CC9">
        <w:rPr>
          <w:rFonts w:asciiTheme="majorBidi" w:hAnsiTheme="majorBidi" w:cstheme="majorBidi"/>
          <w:sz w:val="24"/>
          <w:szCs w:val="24"/>
        </w:rPr>
        <w:t xml:space="preserve"> est confrontée à une crise majeure avec la fermeture d'une grande partie de ses </w:t>
      </w:r>
      <w:r w:rsidRPr="00523CC9">
        <w:rPr>
          <w:rFonts w:asciiTheme="majorBidi" w:hAnsiTheme="majorBidi" w:cstheme="majorBidi"/>
          <w:b/>
          <w:bCs/>
          <w:sz w:val="24"/>
          <w:szCs w:val="24"/>
        </w:rPr>
        <w:t>établissements hôteliers</w:t>
      </w:r>
      <w:r w:rsidRPr="00523CC9">
        <w:rPr>
          <w:rFonts w:asciiTheme="majorBidi" w:hAnsiTheme="majorBidi" w:cstheme="majorBidi"/>
          <w:sz w:val="24"/>
          <w:szCs w:val="24"/>
        </w:rPr>
        <w:t xml:space="preserve">. Outre les hôtels déjà en rénovation, de nombreux autres établissements vétustes et fermés nécessitent une intervention immédiate, constituant ainsi un problème persistant dans le </w:t>
      </w:r>
      <w:r w:rsidRPr="00523CC9">
        <w:rPr>
          <w:rFonts w:asciiTheme="majorBidi" w:hAnsiTheme="majorBidi" w:cstheme="majorBidi"/>
          <w:b/>
          <w:bCs/>
          <w:sz w:val="24"/>
          <w:szCs w:val="24"/>
        </w:rPr>
        <w:t>paysage urbain</w:t>
      </w:r>
      <w:r w:rsidRPr="00523CC9">
        <w:rPr>
          <w:rFonts w:asciiTheme="majorBidi" w:hAnsiTheme="majorBidi" w:cstheme="majorBidi"/>
          <w:sz w:val="24"/>
          <w:szCs w:val="24"/>
        </w:rPr>
        <w:t>.</w:t>
      </w:r>
    </w:p>
    <w:p w14:paraId="77B06A68" w14:textId="77777777" w:rsidR="00523CC9" w:rsidRPr="00523CC9" w:rsidRDefault="00523CC9" w:rsidP="00523CC9">
      <w:pPr>
        <w:spacing w:after="0" w:line="240" w:lineRule="auto"/>
        <w:jc w:val="both"/>
        <w:rPr>
          <w:rFonts w:asciiTheme="majorBidi" w:hAnsiTheme="majorBidi" w:cstheme="majorBidi"/>
          <w:sz w:val="24"/>
          <w:szCs w:val="24"/>
        </w:rPr>
      </w:pPr>
      <w:r w:rsidRPr="00523CC9">
        <w:rPr>
          <w:rFonts w:asciiTheme="majorBidi" w:hAnsiTheme="majorBidi" w:cstheme="majorBidi"/>
          <w:sz w:val="24"/>
          <w:szCs w:val="24"/>
        </w:rPr>
        <w:t xml:space="preserve">Malgré les efforts déployés dans le cadre du </w:t>
      </w:r>
      <w:r w:rsidRPr="00523CC9">
        <w:rPr>
          <w:rFonts w:asciiTheme="majorBidi" w:hAnsiTheme="majorBidi" w:cstheme="majorBidi"/>
          <w:b/>
          <w:bCs/>
          <w:sz w:val="24"/>
          <w:szCs w:val="24"/>
        </w:rPr>
        <w:t>Plan de Développement Urbain d'Agadir 2020-2024,</w:t>
      </w:r>
      <w:r w:rsidRPr="00523CC9">
        <w:rPr>
          <w:rFonts w:asciiTheme="majorBidi" w:hAnsiTheme="majorBidi" w:cstheme="majorBidi"/>
          <w:sz w:val="24"/>
          <w:szCs w:val="24"/>
        </w:rPr>
        <w:t xml:space="preserve"> une part significative des lits hôteliers demeure fermée, entravant le développement touristique de la région. La mise en place du </w:t>
      </w:r>
      <w:r w:rsidRPr="00523CC9">
        <w:rPr>
          <w:rFonts w:asciiTheme="majorBidi" w:hAnsiTheme="majorBidi" w:cstheme="majorBidi"/>
          <w:b/>
          <w:bCs/>
          <w:sz w:val="24"/>
          <w:szCs w:val="24"/>
        </w:rPr>
        <w:t>Fonds de reprise</w:t>
      </w:r>
      <w:r w:rsidRPr="00523CC9">
        <w:rPr>
          <w:rFonts w:asciiTheme="majorBidi" w:hAnsiTheme="majorBidi" w:cstheme="majorBidi"/>
          <w:sz w:val="24"/>
          <w:szCs w:val="24"/>
        </w:rPr>
        <w:t>, notamment piloté au niveau régional à Agadir, est cruciale pour résoudre cette problématique et garantir la survie de la destination.</w:t>
      </w:r>
    </w:p>
    <w:p w14:paraId="45EF1117" w14:textId="77777777" w:rsidR="00523CC9" w:rsidRPr="00523CC9" w:rsidRDefault="00523CC9" w:rsidP="00523CC9">
      <w:pPr>
        <w:spacing w:after="0" w:line="240" w:lineRule="auto"/>
        <w:jc w:val="both"/>
        <w:rPr>
          <w:rFonts w:asciiTheme="majorBidi" w:hAnsiTheme="majorBidi" w:cstheme="majorBidi"/>
          <w:sz w:val="24"/>
          <w:szCs w:val="24"/>
        </w:rPr>
      </w:pPr>
      <w:r w:rsidRPr="00523CC9">
        <w:rPr>
          <w:rFonts w:asciiTheme="majorBidi" w:hAnsiTheme="majorBidi" w:cstheme="majorBidi"/>
          <w:sz w:val="24"/>
          <w:szCs w:val="24"/>
        </w:rPr>
        <w:t xml:space="preserve">Dans le cadre de la nouvelle </w:t>
      </w:r>
      <w:r w:rsidRPr="00523CC9">
        <w:rPr>
          <w:rFonts w:asciiTheme="majorBidi" w:hAnsiTheme="majorBidi" w:cstheme="majorBidi"/>
          <w:b/>
          <w:bCs/>
          <w:sz w:val="24"/>
          <w:szCs w:val="24"/>
        </w:rPr>
        <w:t>feuille de route du tourisme</w:t>
      </w:r>
      <w:r w:rsidRPr="00523CC9">
        <w:rPr>
          <w:rFonts w:asciiTheme="majorBidi" w:hAnsiTheme="majorBidi" w:cstheme="majorBidi"/>
          <w:sz w:val="24"/>
          <w:szCs w:val="24"/>
        </w:rPr>
        <w:t xml:space="preserve"> pour la période 2023-2026, la consolidation de l'offre hôtelière, soutenue par le Fonds de reprise, est une priorité. Cependant, le traitement des hôtels fermés nécessite une approche individualisée en raison de la diversité des problèmes rencontrés par ces établissements.</w:t>
      </w:r>
    </w:p>
    <w:p w14:paraId="7F6F7C30" w14:textId="77777777" w:rsidR="00523CC9" w:rsidRPr="00523CC9" w:rsidRDefault="00523CC9" w:rsidP="00523CC9">
      <w:pPr>
        <w:spacing w:after="0" w:line="240" w:lineRule="auto"/>
        <w:jc w:val="both"/>
        <w:rPr>
          <w:rFonts w:asciiTheme="majorBidi" w:hAnsiTheme="majorBidi" w:cstheme="majorBidi"/>
          <w:sz w:val="24"/>
          <w:szCs w:val="24"/>
        </w:rPr>
      </w:pPr>
      <w:r w:rsidRPr="00523CC9">
        <w:rPr>
          <w:rFonts w:asciiTheme="majorBidi" w:hAnsiTheme="majorBidi" w:cstheme="majorBidi"/>
          <w:sz w:val="24"/>
          <w:szCs w:val="24"/>
        </w:rPr>
        <w:t xml:space="preserve">Parallèlement, certains hôtels s'apprêtent à rouvrir leurs portes, tels que le </w:t>
      </w:r>
      <w:r w:rsidRPr="00523CC9">
        <w:rPr>
          <w:rFonts w:asciiTheme="majorBidi" w:hAnsiTheme="majorBidi" w:cstheme="majorBidi"/>
          <w:b/>
          <w:bCs/>
          <w:sz w:val="24"/>
          <w:szCs w:val="24"/>
        </w:rPr>
        <w:t>Sofitel Royal Bay</w:t>
      </w:r>
      <w:r w:rsidRPr="00523CC9">
        <w:rPr>
          <w:rFonts w:asciiTheme="majorBidi" w:hAnsiTheme="majorBidi" w:cstheme="majorBidi"/>
          <w:sz w:val="24"/>
          <w:szCs w:val="24"/>
        </w:rPr>
        <w:t xml:space="preserve">, tandis que d'autres projets sont en cours, comme la reprise de </w:t>
      </w:r>
      <w:r w:rsidRPr="00523CC9">
        <w:rPr>
          <w:rFonts w:asciiTheme="majorBidi" w:hAnsiTheme="majorBidi" w:cstheme="majorBidi"/>
          <w:b/>
          <w:bCs/>
          <w:sz w:val="24"/>
          <w:szCs w:val="24"/>
        </w:rPr>
        <w:t>l'hôtel Palais des Roses</w:t>
      </w:r>
      <w:r w:rsidRPr="00523CC9">
        <w:rPr>
          <w:rFonts w:asciiTheme="majorBidi" w:hAnsiTheme="majorBidi" w:cstheme="majorBidi"/>
          <w:sz w:val="24"/>
          <w:szCs w:val="24"/>
        </w:rPr>
        <w:t>. Cependant, de nombreux hôtels, notamment ceux de la deuxième et troisième ligne de la destination, restent abandonnés depuis des décennies, entraînant une baisse significative du nombre de nuitées.</w:t>
      </w:r>
    </w:p>
    <w:p w14:paraId="4AF4833F" w14:textId="77777777" w:rsidR="00523CC9" w:rsidRDefault="00523CC9" w:rsidP="00523CC9">
      <w:pPr>
        <w:spacing w:after="0" w:line="240" w:lineRule="auto"/>
        <w:jc w:val="both"/>
        <w:rPr>
          <w:rFonts w:asciiTheme="majorBidi" w:hAnsiTheme="majorBidi" w:cstheme="majorBidi"/>
          <w:sz w:val="24"/>
          <w:szCs w:val="24"/>
        </w:rPr>
      </w:pPr>
      <w:r w:rsidRPr="00523CC9">
        <w:rPr>
          <w:rFonts w:asciiTheme="majorBidi" w:hAnsiTheme="majorBidi" w:cstheme="majorBidi"/>
          <w:sz w:val="24"/>
          <w:szCs w:val="24"/>
        </w:rPr>
        <w:t xml:space="preserve">Pour résoudre cette crise, un partenariat public-privé est envisagé, visant à mobiliser des fonds pour la rénovation et la mise à niveau d'environ 62 000 lits hôteliers à travers le Royaume. En attendant la concrétisation de ce dispositif financier, l'établissement d'un </w:t>
      </w:r>
      <w:r w:rsidRPr="00523CC9">
        <w:rPr>
          <w:rFonts w:asciiTheme="majorBidi" w:hAnsiTheme="majorBidi" w:cstheme="majorBidi"/>
          <w:b/>
          <w:bCs/>
          <w:sz w:val="24"/>
          <w:szCs w:val="24"/>
        </w:rPr>
        <w:t>Organisme de placement collectif immobilier (OPCI)</w:t>
      </w:r>
      <w:r w:rsidRPr="00523CC9">
        <w:rPr>
          <w:rFonts w:asciiTheme="majorBidi" w:hAnsiTheme="majorBidi" w:cstheme="majorBidi"/>
          <w:sz w:val="24"/>
          <w:szCs w:val="24"/>
        </w:rPr>
        <w:t xml:space="preserve"> est envisagé pour soutenir les hôtels en difficulté.</w:t>
      </w:r>
    </w:p>
    <w:p w14:paraId="494E6468" w14:textId="40E5D71C" w:rsidR="00632A51" w:rsidRPr="00632A51" w:rsidRDefault="00632A51" w:rsidP="00523CC9">
      <w:pPr>
        <w:spacing w:after="0" w:line="240" w:lineRule="auto"/>
        <w:jc w:val="both"/>
        <w:rPr>
          <w:rFonts w:asciiTheme="majorBidi" w:hAnsiTheme="majorBidi" w:cstheme="majorBidi"/>
          <w:b/>
          <w:bCs/>
          <w:sz w:val="32"/>
          <w:szCs w:val="32"/>
        </w:rPr>
      </w:pPr>
      <w:r w:rsidRPr="00632A51">
        <w:rPr>
          <w:rFonts w:asciiTheme="majorBidi" w:hAnsiTheme="majorBidi" w:cstheme="majorBidi"/>
          <w:b/>
          <w:bCs/>
          <w:sz w:val="28"/>
          <w:szCs w:val="28"/>
        </w:rPr>
        <w:t xml:space="preserve">Le </w:t>
      </w:r>
      <w:r w:rsidR="00523CC9">
        <w:rPr>
          <w:rFonts w:asciiTheme="majorBidi" w:hAnsiTheme="majorBidi" w:cstheme="majorBidi"/>
          <w:b/>
          <w:bCs/>
          <w:sz w:val="28"/>
          <w:szCs w:val="28"/>
        </w:rPr>
        <w:t>22</w:t>
      </w:r>
      <w:r w:rsidRPr="00632A51">
        <w:rPr>
          <w:rFonts w:asciiTheme="majorBidi" w:hAnsiTheme="majorBidi" w:cstheme="majorBidi"/>
          <w:b/>
          <w:bCs/>
          <w:sz w:val="28"/>
          <w:szCs w:val="28"/>
        </w:rPr>
        <w:t>/0</w:t>
      </w:r>
      <w:r w:rsidR="000C01E0">
        <w:rPr>
          <w:rFonts w:asciiTheme="majorBidi" w:hAnsiTheme="majorBidi" w:cstheme="majorBidi"/>
          <w:b/>
          <w:bCs/>
          <w:sz w:val="28"/>
          <w:szCs w:val="28"/>
        </w:rPr>
        <w:t>4</w:t>
      </w:r>
      <w:r w:rsidRPr="00632A51">
        <w:rPr>
          <w:rFonts w:asciiTheme="majorBidi" w:hAnsiTheme="majorBidi" w:cstheme="majorBidi"/>
          <w:b/>
          <w:bCs/>
          <w:sz w:val="28"/>
          <w:szCs w:val="28"/>
        </w:rPr>
        <w:t>/2024</w:t>
      </w:r>
    </w:p>
    <w:bookmarkEnd w:id="0"/>
    <w:p w14:paraId="29330E4C" w14:textId="4348F5DB" w:rsidR="002049A2" w:rsidRPr="002049A2" w:rsidRDefault="005A3F84" w:rsidP="005A3F84">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t>Rédaction de l’AMDGJB Géoparc Jbel Bani</w:t>
      </w:r>
    </w:p>
    <w:sectPr w:rsidR="002049A2" w:rsidRPr="002049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D2B20" w14:textId="77777777" w:rsidR="00FB332F" w:rsidRDefault="00FB332F" w:rsidP="006E046A">
      <w:pPr>
        <w:spacing w:after="0" w:line="240" w:lineRule="auto"/>
      </w:pPr>
      <w:r>
        <w:separator/>
      </w:r>
    </w:p>
  </w:endnote>
  <w:endnote w:type="continuationSeparator" w:id="0">
    <w:p w14:paraId="43E35D07" w14:textId="77777777" w:rsidR="00FB332F" w:rsidRDefault="00FB332F" w:rsidP="006E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1E0F" w14:textId="77777777" w:rsidR="00FB332F" w:rsidRDefault="00FB332F" w:rsidP="006E046A">
      <w:pPr>
        <w:spacing w:after="0" w:line="240" w:lineRule="auto"/>
      </w:pPr>
      <w:r>
        <w:separator/>
      </w:r>
    </w:p>
  </w:footnote>
  <w:footnote w:type="continuationSeparator" w:id="0">
    <w:p w14:paraId="6C1D36A8" w14:textId="77777777" w:rsidR="00FB332F" w:rsidRDefault="00FB332F" w:rsidP="006E04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49A2"/>
    <w:rsid w:val="000051EE"/>
    <w:rsid w:val="00087A64"/>
    <w:rsid w:val="000A1E1F"/>
    <w:rsid w:val="000B55D1"/>
    <w:rsid w:val="000C01E0"/>
    <w:rsid w:val="000E676C"/>
    <w:rsid w:val="00115E24"/>
    <w:rsid w:val="00170031"/>
    <w:rsid w:val="00180E88"/>
    <w:rsid w:val="001A5218"/>
    <w:rsid w:val="001E3364"/>
    <w:rsid w:val="002049A2"/>
    <w:rsid w:val="002132AF"/>
    <w:rsid w:val="00235090"/>
    <w:rsid w:val="00236CB9"/>
    <w:rsid w:val="0025224F"/>
    <w:rsid w:val="002F39FF"/>
    <w:rsid w:val="00307B89"/>
    <w:rsid w:val="00310B71"/>
    <w:rsid w:val="003772AA"/>
    <w:rsid w:val="003938F3"/>
    <w:rsid w:val="003B0400"/>
    <w:rsid w:val="003C0907"/>
    <w:rsid w:val="003C5B9E"/>
    <w:rsid w:val="00421B66"/>
    <w:rsid w:val="0046617C"/>
    <w:rsid w:val="004744FE"/>
    <w:rsid w:val="00487E00"/>
    <w:rsid w:val="004B2202"/>
    <w:rsid w:val="004C204C"/>
    <w:rsid w:val="00506A30"/>
    <w:rsid w:val="00523CC9"/>
    <w:rsid w:val="00532C45"/>
    <w:rsid w:val="005A3F84"/>
    <w:rsid w:val="005A70E6"/>
    <w:rsid w:val="005C7C8E"/>
    <w:rsid w:val="00621288"/>
    <w:rsid w:val="00632A51"/>
    <w:rsid w:val="00672B4E"/>
    <w:rsid w:val="0067667D"/>
    <w:rsid w:val="006B03CB"/>
    <w:rsid w:val="006D088D"/>
    <w:rsid w:val="006E046A"/>
    <w:rsid w:val="0072665C"/>
    <w:rsid w:val="00734E06"/>
    <w:rsid w:val="007972AB"/>
    <w:rsid w:val="007C099E"/>
    <w:rsid w:val="007F6098"/>
    <w:rsid w:val="00820DFE"/>
    <w:rsid w:val="00830BB5"/>
    <w:rsid w:val="0083679F"/>
    <w:rsid w:val="00843A54"/>
    <w:rsid w:val="00862399"/>
    <w:rsid w:val="00886F28"/>
    <w:rsid w:val="008A6FE4"/>
    <w:rsid w:val="009639C9"/>
    <w:rsid w:val="00A03156"/>
    <w:rsid w:val="00A379D2"/>
    <w:rsid w:val="00A474D3"/>
    <w:rsid w:val="00A5522C"/>
    <w:rsid w:val="00A57F4D"/>
    <w:rsid w:val="00A60EB0"/>
    <w:rsid w:val="00A62A79"/>
    <w:rsid w:val="00A7480B"/>
    <w:rsid w:val="00B61114"/>
    <w:rsid w:val="00B86A9D"/>
    <w:rsid w:val="00B976BD"/>
    <w:rsid w:val="00BF5285"/>
    <w:rsid w:val="00C11FD2"/>
    <w:rsid w:val="00C34994"/>
    <w:rsid w:val="00C57AA1"/>
    <w:rsid w:val="00C768FF"/>
    <w:rsid w:val="00C928C5"/>
    <w:rsid w:val="00C9434B"/>
    <w:rsid w:val="00CF21FA"/>
    <w:rsid w:val="00DA5857"/>
    <w:rsid w:val="00DE5932"/>
    <w:rsid w:val="00E249AE"/>
    <w:rsid w:val="00E7438D"/>
    <w:rsid w:val="00E80156"/>
    <w:rsid w:val="00EC171F"/>
    <w:rsid w:val="00ED0CCA"/>
    <w:rsid w:val="00EE7E67"/>
    <w:rsid w:val="00F25D6D"/>
    <w:rsid w:val="00F6243E"/>
    <w:rsid w:val="00F70FA6"/>
    <w:rsid w:val="00FA7FBD"/>
    <w:rsid w:val="00FB33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545F"/>
  <w15:docId w15:val="{41E2B1B0-A15F-430E-A34B-B39BBAD7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046A"/>
    <w:pPr>
      <w:tabs>
        <w:tab w:val="center" w:pos="4536"/>
        <w:tab w:val="right" w:pos="9072"/>
      </w:tabs>
      <w:spacing w:after="0" w:line="240" w:lineRule="auto"/>
    </w:pPr>
  </w:style>
  <w:style w:type="character" w:customStyle="1" w:styleId="En-tteCar">
    <w:name w:val="En-tête Car"/>
    <w:basedOn w:val="Policepardfaut"/>
    <w:link w:val="En-tte"/>
    <w:uiPriority w:val="99"/>
    <w:rsid w:val="006E046A"/>
  </w:style>
  <w:style w:type="paragraph" w:styleId="Pieddepage">
    <w:name w:val="footer"/>
    <w:basedOn w:val="Normal"/>
    <w:link w:val="PieddepageCar"/>
    <w:uiPriority w:val="99"/>
    <w:unhideWhenUsed/>
    <w:rsid w:val="006E04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893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353</Words>
  <Characters>1946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SIMON</dc:creator>
  <cp:keywords/>
  <dc:description/>
  <cp:lastModifiedBy>Patrick SIMON</cp:lastModifiedBy>
  <cp:revision>2</cp:revision>
  <dcterms:created xsi:type="dcterms:W3CDTF">2024-04-22T08:22:00Z</dcterms:created>
  <dcterms:modified xsi:type="dcterms:W3CDTF">2024-04-22T08:22:00Z</dcterms:modified>
</cp:coreProperties>
</file>